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36" w:rsidRDefault="00AE039A" w:rsidP="00AE039A">
      <w:pPr>
        <w:spacing w:after="150"/>
      </w:pPr>
      <w:bookmarkStart w:id="0" w:name="_GoBack"/>
      <w:bookmarkEnd w:id="0"/>
      <w:r>
        <w:rPr>
          <w:b/>
          <w:color w:val="000000"/>
        </w:rPr>
        <w:t>Редакцијски пречишћен текст</w:t>
      </w:r>
    </w:p>
    <w:p w:rsidR="00492236" w:rsidRDefault="00AE039A">
      <w:pPr>
        <w:spacing w:after="150"/>
      </w:pPr>
      <w:r>
        <w:rPr>
          <w:color w:val="000000"/>
        </w:rPr>
        <w:t> </w:t>
      </w:r>
    </w:p>
    <w:p w:rsidR="00492236" w:rsidRDefault="00AE039A">
      <w:pPr>
        <w:spacing w:after="150"/>
      </w:pPr>
      <w:r>
        <w:rPr>
          <w:color w:val="000000"/>
        </w:rPr>
        <w:t> </w:t>
      </w:r>
    </w:p>
    <w:p w:rsidR="00492236" w:rsidRDefault="00AE039A">
      <w:pPr>
        <w:spacing w:after="150"/>
      </w:pPr>
      <w:r>
        <w:rPr>
          <w:color w:val="000000"/>
        </w:rPr>
        <w:t xml:space="preserve">На основу члана 100.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буџетском систему („Службени гласник РС”, бр. 54/09, 73/10, 101/10, </w:t>
      </w:r>
      <w:r>
        <w:rPr>
          <w:color w:val="000000"/>
        </w:rPr>
        <w:t>101/11, 93/12, 62/13, 63/13 – исправка и 108/13),</w:t>
      </w:r>
    </w:p>
    <w:p w:rsidR="00492236" w:rsidRDefault="00AE039A">
      <w:pPr>
        <w:spacing w:after="150"/>
      </w:pPr>
      <w:r>
        <w:rPr>
          <w:color w:val="000000"/>
        </w:rPr>
        <w:t>Влада доноси</w:t>
      </w:r>
    </w:p>
    <w:p w:rsidR="00492236" w:rsidRDefault="00AE039A">
      <w:pPr>
        <w:spacing w:after="150"/>
      </w:pPr>
      <w:r>
        <w:rPr>
          <w:color w:val="000000"/>
        </w:rPr>
        <w:t> </w:t>
      </w:r>
    </w:p>
    <w:p w:rsidR="00492236" w:rsidRDefault="00AE039A">
      <w:pPr>
        <w:spacing w:after="0"/>
        <w:jc w:val="center"/>
      </w:pPr>
      <w:r>
        <w:rPr>
          <w:b/>
          <w:color w:val="000000"/>
        </w:rPr>
        <w:t>УРЕДБУ</w:t>
      </w:r>
    </w:p>
    <w:p w:rsidR="00492236" w:rsidRDefault="00AE039A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јединственој тарифи по којој се наплаћују накнаде за услуге које врши Управа за трезор</w:t>
      </w:r>
    </w:p>
    <w:p w:rsidR="00492236" w:rsidRDefault="00AE039A">
      <w:pPr>
        <w:spacing w:after="150"/>
        <w:jc w:val="center"/>
      </w:pPr>
      <w:r>
        <w:rPr>
          <w:color w:val="000000"/>
        </w:rPr>
        <w:t xml:space="preserve">"Службени гласник РС", бр. </w:t>
      </w:r>
      <w:proofErr w:type="gramStart"/>
      <w:r>
        <w:rPr>
          <w:color w:val="000000"/>
        </w:rPr>
        <w:t>116</w:t>
      </w:r>
      <w:proofErr w:type="gramEnd"/>
      <w:r>
        <w:rPr>
          <w:color w:val="000000"/>
        </w:rPr>
        <w:t xml:space="preserve"> од 26.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2013, 80 од 30.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2014, 12 од 31.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201</w:t>
      </w:r>
      <w:r>
        <w:rPr>
          <w:color w:val="000000"/>
        </w:rPr>
        <w:t xml:space="preserve">5, 96 од 27.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2017.</w:t>
      </w:r>
    </w:p>
    <w:p w:rsidR="00492236" w:rsidRDefault="00AE039A">
      <w:pPr>
        <w:spacing w:after="150"/>
      </w:pPr>
      <w:r>
        <w:rPr>
          <w:i/>
          <w:color w:val="000000"/>
        </w:rPr>
        <w:t>НАПОМЕНА ИЗДАВАЧА: Министар надлежан за послове финансија, на предлог Управе за трезор, објављује усклађене износе накнада за услуге које врши Управа за трезор, утврђене овом уредбом. Усклађени динарски износи накнада из јединств</w:t>
      </w:r>
      <w:r>
        <w:rPr>
          <w:i/>
          <w:color w:val="000000"/>
        </w:rPr>
        <w:t xml:space="preserve">ене тарифе по којој се наплаћују накнаде за услуге које врши Управа за трезор објављени су у "Службеном гласнику РС" бр. </w:t>
      </w:r>
      <w:proofErr w:type="gramStart"/>
      <w:r>
        <w:rPr>
          <w:i/>
          <w:color w:val="000000"/>
        </w:rPr>
        <w:t>12</w:t>
      </w:r>
      <w:proofErr w:type="gramEnd"/>
      <w:r>
        <w:rPr>
          <w:i/>
          <w:color w:val="000000"/>
        </w:rPr>
        <w:t xml:space="preserve"> од 12. </w:t>
      </w:r>
      <w:proofErr w:type="gramStart"/>
      <w:r>
        <w:rPr>
          <w:i/>
          <w:color w:val="000000"/>
        </w:rPr>
        <w:t>фебруара</w:t>
      </w:r>
      <w:proofErr w:type="gramEnd"/>
      <w:r>
        <w:rPr>
          <w:i/>
          <w:color w:val="000000"/>
        </w:rPr>
        <w:t xml:space="preserve"> 2016, 7 од 31. </w:t>
      </w:r>
      <w:proofErr w:type="gramStart"/>
      <w:r>
        <w:rPr>
          <w:i/>
          <w:color w:val="000000"/>
        </w:rPr>
        <w:t>јануара</w:t>
      </w:r>
      <w:proofErr w:type="gramEnd"/>
      <w:r>
        <w:rPr>
          <w:i/>
          <w:color w:val="000000"/>
        </w:rPr>
        <w:t xml:space="preserve"> 2017, 7 од 26. </w:t>
      </w:r>
      <w:proofErr w:type="gramStart"/>
      <w:r>
        <w:rPr>
          <w:i/>
          <w:color w:val="000000"/>
        </w:rPr>
        <w:t>јануара</w:t>
      </w:r>
      <w:proofErr w:type="gramEnd"/>
      <w:r>
        <w:rPr>
          <w:i/>
          <w:color w:val="000000"/>
        </w:rPr>
        <w:t xml:space="preserve"> 2018 и </w:t>
      </w:r>
      <w:hyperlink r:id="rId4">
        <w:r>
          <w:rPr>
            <w:rStyle w:val="Hyperlink"/>
            <w:i/>
            <w:color w:val="008000"/>
          </w:rPr>
          <w:t xml:space="preserve">78 од 19. </w:t>
        </w:r>
        <w:proofErr w:type="gramStart"/>
        <w:r>
          <w:rPr>
            <w:rStyle w:val="Hyperlink"/>
            <w:i/>
            <w:color w:val="008000"/>
          </w:rPr>
          <w:t>октобра</w:t>
        </w:r>
        <w:proofErr w:type="gramEnd"/>
        <w:r>
          <w:rPr>
            <w:rStyle w:val="Hyperlink"/>
            <w:i/>
            <w:color w:val="008000"/>
          </w:rPr>
          <w:t xml:space="preserve"> 2018</w:t>
        </w:r>
      </w:hyperlink>
      <w:r>
        <w:rPr>
          <w:i/>
          <w:color w:val="000000"/>
        </w:rPr>
        <w:t xml:space="preserve">, 5 од 31. </w:t>
      </w:r>
      <w:proofErr w:type="gramStart"/>
      <w:r>
        <w:rPr>
          <w:i/>
          <w:color w:val="000000"/>
        </w:rPr>
        <w:t>јануара</w:t>
      </w:r>
      <w:proofErr w:type="gramEnd"/>
      <w:r>
        <w:rPr>
          <w:i/>
          <w:color w:val="000000"/>
        </w:rPr>
        <w:t xml:space="preserve"> 2019, </w:t>
      </w:r>
      <w:hyperlink r:id="rId5">
        <w:r>
          <w:rPr>
            <w:rStyle w:val="Hyperlink"/>
            <w:i/>
            <w:color w:val="008000"/>
          </w:rPr>
          <w:t xml:space="preserve">7 од 29. </w:t>
        </w:r>
        <w:proofErr w:type="gramStart"/>
        <w:r>
          <w:rPr>
            <w:rStyle w:val="Hyperlink"/>
            <w:i/>
            <w:color w:val="008000"/>
          </w:rPr>
          <w:t>јануара</w:t>
        </w:r>
        <w:proofErr w:type="gramEnd"/>
        <w:r>
          <w:rPr>
            <w:rStyle w:val="Hyperlink"/>
            <w:i/>
            <w:color w:val="008000"/>
          </w:rPr>
          <w:t xml:space="preserve"> 2020</w:t>
        </w:r>
      </w:hyperlink>
      <w:r>
        <w:rPr>
          <w:i/>
          <w:color w:val="000000"/>
        </w:rPr>
        <w:t xml:space="preserve">. </w:t>
      </w:r>
      <w:proofErr w:type="gramStart"/>
      <w:r>
        <w:rPr>
          <w:i/>
          <w:color w:val="000000"/>
        </w:rPr>
        <w:t>и</w:t>
      </w:r>
      <w:proofErr w:type="gramEnd"/>
      <w:r>
        <w:rPr>
          <w:i/>
          <w:color w:val="000000"/>
        </w:rPr>
        <w:t xml:space="preserve"> </w:t>
      </w:r>
      <w:hyperlink r:id="rId6">
        <w:r>
          <w:rPr>
            <w:rStyle w:val="Hyperlink"/>
            <w:i/>
            <w:color w:val="008000"/>
          </w:rPr>
          <w:t xml:space="preserve">6 од 29. </w:t>
        </w:r>
        <w:proofErr w:type="gramStart"/>
        <w:r>
          <w:rPr>
            <w:rStyle w:val="Hyperlink"/>
            <w:i/>
            <w:color w:val="008000"/>
          </w:rPr>
          <w:t>јануара</w:t>
        </w:r>
        <w:proofErr w:type="gramEnd"/>
        <w:r>
          <w:rPr>
            <w:rStyle w:val="Hyperlink"/>
            <w:i/>
            <w:color w:val="008000"/>
          </w:rPr>
          <w:t xml:space="preserve"> 2021.</w:t>
        </w:r>
      </w:hyperlink>
    </w:p>
    <w:p w:rsidR="00492236" w:rsidRDefault="00AE039A">
      <w:pPr>
        <w:spacing w:after="120"/>
        <w:jc w:val="center"/>
      </w:pPr>
      <w:r>
        <w:rPr>
          <w:color w:val="000000"/>
        </w:rPr>
        <w:t>Члан 1.</w:t>
      </w:r>
    </w:p>
    <w:p w:rsidR="00492236" w:rsidRDefault="00AE039A">
      <w:pPr>
        <w:spacing w:after="150"/>
      </w:pPr>
      <w:r>
        <w:rPr>
          <w:color w:val="000000"/>
        </w:rPr>
        <w:t>Министарство финансија – Управа за трезор (у даљем тексту: Управа) наплаћуј</w:t>
      </w:r>
      <w:r>
        <w:rPr>
          <w:color w:val="000000"/>
        </w:rPr>
        <w:t>е накнаду за извршене услуге јавних плаћања преко подрачуна консолидованих рачуна трезора Републике Србије, трезора локалне власти, организација за обавезно социјално осигурање и других корисника јавних средстава (у даљем тексту: рачуни), као и за обављање</w:t>
      </w:r>
      <w:r>
        <w:rPr>
          <w:color w:val="000000"/>
        </w:rPr>
        <w:t xml:space="preserve"> других послова у складу са уговором, по Тарифи, која чини саставни део ове уредбе.</w:t>
      </w:r>
    </w:p>
    <w:p w:rsidR="00492236" w:rsidRDefault="00AE039A">
      <w:pPr>
        <w:spacing w:after="150"/>
      </w:pPr>
      <w:proofErr w:type="gramStart"/>
      <w:r>
        <w:rPr>
          <w:color w:val="000000"/>
        </w:rPr>
        <w:t>Износе накнада за услуге у међубанкарским плаћањима које Народна банка Србије наплати од Управе, на основу Одлуке о јединственој тарифи по којој Народна банка Србије наплаћ</w:t>
      </w:r>
      <w:r>
        <w:rPr>
          <w:color w:val="000000"/>
        </w:rPr>
        <w:t>ује накнаду за извршене услуге („Службени гласник РС”, бр. 43/11, 85/11, 49/12, 57/12, 67/12, 98/12, 43/13 и 80/13), Управа наплаћује са рачуна корисника јавних средстава којима је услуга извршена, у складу са Тарифом, која је саставни део ове уредбе.</w:t>
      </w:r>
      <w:proofErr w:type="gramEnd"/>
    </w:p>
    <w:p w:rsidR="00492236" w:rsidRDefault="00AE039A">
      <w:pPr>
        <w:spacing w:after="120"/>
        <w:jc w:val="center"/>
      </w:pPr>
      <w:r>
        <w:rPr>
          <w:color w:val="000000"/>
        </w:rPr>
        <w:t>Члан</w:t>
      </w:r>
      <w:r>
        <w:rPr>
          <w:color w:val="000000"/>
        </w:rPr>
        <w:t xml:space="preserve"> 2.</w:t>
      </w:r>
    </w:p>
    <w:p w:rsidR="00492236" w:rsidRDefault="00AE039A">
      <w:pPr>
        <w:spacing w:after="150"/>
      </w:pPr>
      <w:r>
        <w:rPr>
          <w:color w:val="000000"/>
        </w:rPr>
        <w:t>Врсте услуга за које се врши наплата накнада по овој уредби разврстане су на следећи начин:</w:t>
      </w:r>
    </w:p>
    <w:p w:rsidR="00492236" w:rsidRDefault="00AE039A">
      <w:pPr>
        <w:spacing w:after="150"/>
      </w:pPr>
      <w:r>
        <w:rPr>
          <w:color w:val="000000"/>
        </w:rPr>
        <w:lastRenderedPageBreak/>
        <w:t xml:space="preserve">1) Безготовинска плаћања преко рачуна у оквиру Управе електронским путем преко </w:t>
      </w:r>
      <w:r>
        <w:rPr>
          <w:b/>
          <w:color w:val="000000"/>
        </w:rPr>
        <w:t>електронског сервиса платног промета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92236" w:rsidRDefault="00AE039A">
      <w:pPr>
        <w:spacing w:after="150"/>
      </w:pPr>
      <w:r>
        <w:rPr>
          <w:color w:val="000000"/>
        </w:rPr>
        <w:t>2) Безготовинска плаћања преко рачуна у о</w:t>
      </w:r>
      <w:r>
        <w:rPr>
          <w:color w:val="000000"/>
        </w:rPr>
        <w:t>квиру Управе на основу папирног налога/инструкције;</w:t>
      </w:r>
    </w:p>
    <w:p w:rsidR="00492236" w:rsidRDefault="00AE039A">
      <w:pPr>
        <w:spacing w:after="150"/>
      </w:pPr>
      <w:r>
        <w:rPr>
          <w:color w:val="000000"/>
        </w:rPr>
        <w:t>3) Накнада за обрачун у реалном времену по бруто принципу Real Time Gross Settlement (у даљем тексту: RTGS) по налозима за плаћање;</w:t>
      </w:r>
    </w:p>
    <w:p w:rsidR="00492236" w:rsidRDefault="00AE039A">
      <w:pPr>
        <w:spacing w:after="150"/>
      </w:pPr>
      <w:r>
        <w:rPr>
          <w:color w:val="000000"/>
        </w:rPr>
        <w:t>4) Накнада за обрачун у систему нето обрачуна (у даљем тексту: КЛИРИНГ);</w:t>
      </w:r>
    </w:p>
    <w:p w:rsidR="00492236" w:rsidRDefault="00AE039A">
      <w:pPr>
        <w:spacing w:after="150"/>
      </w:pPr>
      <w:r>
        <w:rPr>
          <w:color w:val="000000"/>
        </w:rPr>
        <w:t>5) Уплате и исплате у готовини;</w:t>
      </w:r>
    </w:p>
    <w:p w:rsidR="00492236" w:rsidRDefault="00AE039A">
      <w:pPr>
        <w:spacing w:after="150"/>
      </w:pPr>
      <w:r>
        <w:rPr>
          <w:color w:val="000000"/>
        </w:rPr>
        <w:t>6) Обрачун, распоред и пренос јавних прихода корисницима тих прихода;</w:t>
      </w:r>
    </w:p>
    <w:p w:rsidR="00492236" w:rsidRDefault="00AE039A">
      <w:pPr>
        <w:spacing w:after="150"/>
      </w:pPr>
      <w:r>
        <w:rPr>
          <w:color w:val="000000"/>
        </w:rPr>
        <w:t>7) Препис налога платног промета;</w:t>
      </w:r>
    </w:p>
    <w:p w:rsidR="00492236" w:rsidRDefault="00AE039A">
      <w:pPr>
        <w:spacing w:after="150"/>
      </w:pPr>
      <w:r>
        <w:rPr>
          <w:color w:val="000000"/>
        </w:rPr>
        <w:t>8) Извод о променама и стању рачуна (дневни извод), као и за листинг неизвршених налога;</w:t>
      </w:r>
    </w:p>
    <w:p w:rsidR="00492236" w:rsidRDefault="00AE039A">
      <w:pPr>
        <w:spacing w:after="150"/>
      </w:pPr>
      <w:r>
        <w:rPr>
          <w:color w:val="000000"/>
        </w:rPr>
        <w:t xml:space="preserve">9) Извод о променама и стању </w:t>
      </w:r>
      <w:r>
        <w:rPr>
          <w:color w:val="000000"/>
        </w:rPr>
        <w:t>рачуна (дневни извод) електронским путем;</w:t>
      </w:r>
    </w:p>
    <w:p w:rsidR="00492236" w:rsidRDefault="00AE039A">
      <w:pPr>
        <w:spacing w:after="150"/>
      </w:pPr>
      <w:r>
        <w:rPr>
          <w:color w:val="000000"/>
        </w:rPr>
        <w:t xml:space="preserve">10) Извод о променама и стању рачуна (дневни извод) електронским путем за кориснике </w:t>
      </w:r>
      <w:r>
        <w:rPr>
          <w:b/>
          <w:color w:val="000000"/>
        </w:rPr>
        <w:t>електронског сервиса платног промета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92236" w:rsidRDefault="00AE039A">
      <w:pPr>
        <w:spacing w:after="150"/>
      </w:pPr>
      <w:r>
        <w:rPr>
          <w:color w:val="000000"/>
        </w:rPr>
        <w:t>11) Распоред средстава по уговору;</w:t>
      </w:r>
    </w:p>
    <w:p w:rsidR="00492236" w:rsidRDefault="00AE039A">
      <w:pPr>
        <w:spacing w:after="150"/>
      </w:pPr>
      <w:r>
        <w:rPr>
          <w:color w:val="000000"/>
        </w:rPr>
        <w:t xml:space="preserve">12) Прикључење у електронски сервис </w:t>
      </w:r>
      <w:r>
        <w:rPr>
          <w:b/>
          <w:color w:val="000000"/>
        </w:rPr>
        <w:t>платног промета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;</w:t>
      </w:r>
    </w:p>
    <w:p w:rsidR="00492236" w:rsidRDefault="00AE039A">
      <w:pPr>
        <w:spacing w:after="150"/>
      </w:pPr>
      <w:r>
        <w:rPr>
          <w:color w:val="000000"/>
        </w:rPr>
        <w:t>13) Издавање других потврда, извода и прeписа;</w:t>
      </w:r>
    </w:p>
    <w:p w:rsidR="00492236" w:rsidRDefault="00AE039A">
      <w:pPr>
        <w:spacing w:after="150"/>
      </w:pPr>
      <w:r>
        <w:rPr>
          <w:color w:val="000000"/>
        </w:rPr>
        <w:t>14) Издавање података из регистра по захтеву трећих лица;</w:t>
      </w:r>
    </w:p>
    <w:p w:rsidR="00492236" w:rsidRDefault="00AE039A">
      <w:pPr>
        <w:spacing w:after="150"/>
      </w:pPr>
      <w:r>
        <w:rPr>
          <w:color w:val="000000"/>
        </w:rPr>
        <w:t>15) Реализација чекова по текућим рачунима грађана;</w:t>
      </w:r>
    </w:p>
    <w:p w:rsidR="00492236" w:rsidRDefault="00AE039A">
      <w:pPr>
        <w:spacing w:after="150"/>
      </w:pPr>
      <w:r>
        <w:rPr>
          <w:b/>
          <w:color w:val="000000"/>
        </w:rPr>
        <w:t>16) Пружање информатичких услуга и других услуга у складу са уговором;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17) Упис и брисање меница и</w:t>
      </w:r>
      <w:r>
        <w:rPr>
          <w:color w:val="000000"/>
        </w:rPr>
        <w:t xml:space="preserve"> овлашћења.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80/2014</w:t>
      </w:r>
    </w:p>
    <w:p w:rsidR="00492236" w:rsidRDefault="00AE039A">
      <w:pPr>
        <w:spacing w:after="150"/>
      </w:pPr>
      <w:r>
        <w:rPr>
          <w:color w:val="000000"/>
        </w:rPr>
        <w:t>**Службени гласник РС, број 96/2017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3.</w:t>
      </w:r>
    </w:p>
    <w:p w:rsidR="00492236" w:rsidRDefault="00AE039A">
      <w:pPr>
        <w:spacing w:after="150"/>
      </w:pPr>
      <w:r>
        <w:rPr>
          <w:color w:val="000000"/>
        </w:rPr>
        <w:t xml:space="preserve">Наплата накнаде по налозима за плаћање у корист рачуна банке отвореног у </w:t>
      </w:r>
      <w:proofErr w:type="gramStart"/>
      <w:r>
        <w:rPr>
          <w:color w:val="000000"/>
        </w:rPr>
        <w:t>систему</w:t>
      </w:r>
      <w:proofErr w:type="gramEnd"/>
      <w:r>
        <w:rPr>
          <w:color w:val="000000"/>
        </w:rPr>
        <w:t xml:space="preserve"> за обрачун у RTGS код Народне банке Србије, обрачунава се као накнада у RTGS.</w:t>
      </w:r>
    </w:p>
    <w:p w:rsidR="00492236" w:rsidRDefault="00AE039A">
      <w:pPr>
        <w:spacing w:after="150"/>
      </w:pPr>
      <w:r>
        <w:rPr>
          <w:color w:val="000000"/>
        </w:rPr>
        <w:t>Наплат</w:t>
      </w:r>
      <w:r>
        <w:rPr>
          <w:color w:val="000000"/>
        </w:rPr>
        <w:t>а накнаде по налозима за „велика плаћања” и налозима са ознаком „хитно” се обрачунава као накнада у RTGS, а накнада по налозима за „мала плаћања” се обрачунава као накнада у КЛИРИНГУ.</w:t>
      </w:r>
    </w:p>
    <w:p w:rsidR="00492236" w:rsidRDefault="00AE039A">
      <w:pPr>
        <w:spacing w:after="150"/>
      </w:pPr>
      <w:r>
        <w:rPr>
          <w:color w:val="000000"/>
        </w:rPr>
        <w:t>Наплата накнаде по налозима за плаћање у корист рачуна у банци обрачунав</w:t>
      </w:r>
      <w:r>
        <w:rPr>
          <w:color w:val="000000"/>
        </w:rPr>
        <w:t xml:space="preserve">а се по налогу, на начин прописан у ставу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492236" w:rsidRDefault="00AE039A">
      <w:pPr>
        <w:spacing w:after="150"/>
      </w:pPr>
      <w:r>
        <w:rPr>
          <w:color w:val="000000"/>
        </w:rPr>
        <w:lastRenderedPageBreak/>
        <w:t>Износ „великих”, односно „малих плаћања” утврђује се оперативним правилима Народне банке Србије за RTGS систем и клиринг.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4.</w:t>
      </w:r>
    </w:p>
    <w:p w:rsidR="00492236" w:rsidRDefault="00AE039A">
      <w:pPr>
        <w:spacing w:after="150"/>
      </w:pPr>
      <w:r>
        <w:rPr>
          <w:color w:val="000000"/>
        </w:rPr>
        <w:t xml:space="preserve">Наплата накнаде по тарифним бр.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Тарифе, не врши се за:</w:t>
      </w:r>
    </w:p>
    <w:p w:rsidR="00492236" w:rsidRDefault="00AE039A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</w:t>
      </w:r>
      <w:r>
        <w:rPr>
          <w:color w:val="000000"/>
        </w:rPr>
        <w:t>нос</w:t>
      </w:r>
      <w:proofErr w:type="gramEnd"/>
      <w:r>
        <w:rPr>
          <w:color w:val="000000"/>
        </w:rPr>
        <w:t xml:space="preserve"> средстава:</w:t>
      </w:r>
    </w:p>
    <w:p w:rsidR="00492236" w:rsidRDefault="00AE039A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са</w:t>
      </w:r>
      <w:proofErr w:type="gramEnd"/>
      <w:r>
        <w:rPr>
          <w:color w:val="000000"/>
        </w:rPr>
        <w:t xml:space="preserve"> рачуна извршења буџета Републике Србије;</w:t>
      </w:r>
    </w:p>
    <w:p w:rsidR="00492236" w:rsidRDefault="00AE039A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која</w:t>
      </w:r>
      <w:proofErr w:type="gramEnd"/>
      <w:r>
        <w:rPr>
          <w:color w:val="000000"/>
        </w:rPr>
        <w:t xml:space="preserve"> имају карактер трансферних средстава на рачуне корисника јавних средстава;</w:t>
      </w:r>
    </w:p>
    <w:p w:rsidR="00492236" w:rsidRDefault="00AE039A">
      <w:pPr>
        <w:spacing w:after="150"/>
      </w:pPr>
      <w:r>
        <w:rPr>
          <w:i/>
          <w:color w:val="000000"/>
        </w:rPr>
        <w:t xml:space="preserve">– </w:t>
      </w:r>
      <w:proofErr w:type="gramStart"/>
      <w:r>
        <w:rPr>
          <w:i/>
          <w:color w:val="000000"/>
        </w:rPr>
        <w:t>брисана</w:t>
      </w:r>
      <w:proofErr w:type="gramEnd"/>
      <w:r>
        <w:rPr>
          <w:i/>
          <w:color w:val="000000"/>
        </w:rPr>
        <w:t xml:space="preserve"> је (види члан 2. Уредбе - 80/2014-3)</w:t>
      </w:r>
    </w:p>
    <w:p w:rsidR="00492236" w:rsidRDefault="00AE039A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основу куповине удела из портфеља Акцијског фонда Републике С</w:t>
      </w:r>
      <w:r>
        <w:rPr>
          <w:color w:val="000000"/>
        </w:rPr>
        <w:t>рбије;</w:t>
      </w:r>
    </w:p>
    <w:p w:rsidR="00492236" w:rsidRDefault="00AE039A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донација</w:t>
      </w:r>
      <w:proofErr w:type="gramEnd"/>
      <w:r>
        <w:rPr>
          <w:color w:val="000000"/>
        </w:rPr>
        <w:t xml:space="preserve"> и кредита, добијених по основу међународног уговора, односно споразума у смислу закона којим се уређују донације и хуманитарна помоћ, само ако је уговором, односно споразумом уговорено ослобађање од плаћања накнаде;</w:t>
      </w:r>
    </w:p>
    <w:p w:rsidR="00492236" w:rsidRDefault="00AE039A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исплате</w:t>
      </w:r>
      <w:proofErr w:type="gramEnd"/>
      <w:r>
        <w:rPr>
          <w:color w:val="000000"/>
        </w:rPr>
        <w:t xml:space="preserve"> пензија, пл</w:t>
      </w:r>
      <w:r>
        <w:rPr>
          <w:color w:val="000000"/>
        </w:rPr>
        <w:t>ата, односно других примања по основу радних односа исплаћених безготовински;</w:t>
      </w:r>
    </w:p>
    <w:p w:rsidR="00492236" w:rsidRDefault="00AE039A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исплате</w:t>
      </w:r>
      <w:proofErr w:type="gramEnd"/>
      <w:r>
        <w:rPr>
          <w:color w:val="000000"/>
        </w:rPr>
        <w:t xml:space="preserve"> средстава у складу са социјалним програмом Владе у процесу реструктурирања предузећа и припреме за приватизацију, стечај и ликвидацију;</w:t>
      </w:r>
    </w:p>
    <w:p w:rsidR="00492236" w:rsidRDefault="00AE039A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исплате</w:t>
      </w:r>
      <w:proofErr w:type="gramEnd"/>
      <w:r>
        <w:rPr>
          <w:color w:val="000000"/>
        </w:rPr>
        <w:t xml:space="preserve"> средстава за запосле</w:t>
      </w:r>
      <w:r>
        <w:rPr>
          <w:color w:val="000000"/>
        </w:rPr>
        <w:t>не преко Фонда солидарности;</w:t>
      </w:r>
    </w:p>
    <w:p w:rsidR="00492236" w:rsidRDefault="00AE039A">
      <w:pPr>
        <w:spacing w:after="150"/>
      </w:pPr>
      <w:r>
        <w:rPr>
          <w:color w:val="000000"/>
        </w:rPr>
        <w:t>5) пренос средстава на друге рачуне, са посебног наменског рачуна корисника јавних средстава који нису укључени у систем консолидованог рачуна трезора, као и са посебног наменског рачуна осталих правних лица и других субјеката</w:t>
      </w:r>
      <w:r>
        <w:rPr>
          <w:b/>
          <w:color w:val="000000"/>
        </w:rPr>
        <w:t>,</w:t>
      </w:r>
      <w:r>
        <w:rPr>
          <w:b/>
          <w:color w:val="000000"/>
        </w:rPr>
        <w:t xml:space="preserve"> само ако се пренос средстава врши за намене које су овим чланом ослобођене од плаћања накнаде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492236" w:rsidRDefault="00AE039A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пренос</w:t>
      </w:r>
      <w:proofErr w:type="gramEnd"/>
      <w:r>
        <w:rPr>
          <w:color w:val="000000"/>
        </w:rPr>
        <w:t xml:space="preserve"> средстава субвенција, регреса и премија на рачуне регистрованих пољопривредних газдинстава;</w:t>
      </w:r>
    </w:p>
    <w:p w:rsidR="00492236" w:rsidRDefault="00AE039A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пренос</w:t>
      </w:r>
      <w:proofErr w:type="gramEnd"/>
      <w:r>
        <w:rPr>
          <w:color w:val="000000"/>
        </w:rPr>
        <w:t xml:space="preserve"> новчаних средстава са једног на други рачун у </w:t>
      </w:r>
      <w:r>
        <w:rPr>
          <w:color w:val="000000"/>
        </w:rPr>
        <w:t>оквиру истог корисника јавних средстава;</w:t>
      </w:r>
    </w:p>
    <w:p w:rsidR="00492236" w:rsidRDefault="00AE039A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уплату</w:t>
      </w:r>
      <w:proofErr w:type="gramEnd"/>
      <w:r>
        <w:rPr>
          <w:color w:val="000000"/>
        </w:rPr>
        <w:t xml:space="preserve"> и исплату средстава у хуманитарне сврхе на и са рачуна отворених за хуманитарну помоћ;</w:t>
      </w:r>
    </w:p>
    <w:p w:rsidR="00492236" w:rsidRDefault="00AE039A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уплату</w:t>
      </w:r>
      <w:proofErr w:type="gramEnd"/>
      <w:r>
        <w:rPr>
          <w:color w:val="000000"/>
        </w:rPr>
        <w:t xml:space="preserve"> и исплату средстава која су предмет наплате, пленидбе, привременог одузимања, јемства и слично, у поступку </w:t>
      </w:r>
      <w:r>
        <w:rPr>
          <w:color w:val="000000"/>
        </w:rPr>
        <w:t>вршења службене радње од стране овлашћеног лица државног органа или другог овлашћеног лица;</w:t>
      </w:r>
    </w:p>
    <w:p w:rsidR="00492236" w:rsidRDefault="00AE039A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исплату</w:t>
      </w:r>
      <w:proofErr w:type="gramEnd"/>
      <w:r>
        <w:rPr>
          <w:color w:val="000000"/>
        </w:rPr>
        <w:t xml:space="preserve"> средстава бирачким одборима за време избора;</w:t>
      </w:r>
    </w:p>
    <w:p w:rsidR="00492236" w:rsidRDefault="00AE039A">
      <w:pPr>
        <w:spacing w:after="150"/>
      </w:pPr>
      <w:r>
        <w:rPr>
          <w:color w:val="000000"/>
        </w:rPr>
        <w:lastRenderedPageBreak/>
        <w:t xml:space="preserve">11) </w:t>
      </w:r>
      <w:proofErr w:type="gramStart"/>
      <w:r>
        <w:rPr>
          <w:color w:val="000000"/>
        </w:rPr>
        <w:t>пренос</w:t>
      </w:r>
      <w:proofErr w:type="gramEnd"/>
      <w:r>
        <w:rPr>
          <w:color w:val="000000"/>
        </w:rPr>
        <w:t xml:space="preserve"> са рачуна корисника услуга које врши Управа на име накнаде услуга платног промета;</w:t>
      </w:r>
    </w:p>
    <w:p w:rsidR="00492236" w:rsidRDefault="00AE039A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сторно</w:t>
      </w:r>
      <w:proofErr w:type="gramEnd"/>
      <w:r>
        <w:rPr>
          <w:color w:val="000000"/>
        </w:rPr>
        <w:t xml:space="preserve"> на</w:t>
      </w:r>
      <w:r>
        <w:rPr>
          <w:color w:val="000000"/>
        </w:rPr>
        <w:t>логе за исправку грешака у платном промету за кориснике јавних средстава;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13) </w:t>
      </w:r>
      <w:proofErr w:type="gramStart"/>
      <w:r>
        <w:rPr>
          <w:b/>
          <w:color w:val="000000"/>
        </w:rPr>
        <w:t>повраћај</w:t>
      </w:r>
      <w:proofErr w:type="gramEnd"/>
      <w:r>
        <w:rPr>
          <w:b/>
          <w:color w:val="000000"/>
        </w:rPr>
        <w:t>, рефакција и рефундација пореза на додату вредност и акцизе, у складу са законом који регулише наплату пореза на додату вредност и акцизе;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 xml:space="preserve">14) </w:t>
      </w:r>
      <w:proofErr w:type="gramStart"/>
      <w:r>
        <w:rPr>
          <w:color w:val="000000"/>
        </w:rPr>
        <w:t>повраћај</w:t>
      </w:r>
      <w:proofErr w:type="gramEnd"/>
      <w:r>
        <w:rPr>
          <w:color w:val="000000"/>
        </w:rPr>
        <w:t xml:space="preserve"> више или погрешн</w:t>
      </w:r>
      <w:r>
        <w:rPr>
          <w:color w:val="000000"/>
        </w:rPr>
        <w:t>о плаћеног јавног прихода по решењу надлежног органа.</w:t>
      </w:r>
    </w:p>
    <w:p w:rsidR="00492236" w:rsidRDefault="00AE039A">
      <w:pPr>
        <w:spacing w:after="150"/>
      </w:pPr>
      <w:r>
        <w:rPr>
          <w:b/>
          <w:color w:val="000000"/>
        </w:rPr>
        <w:t>Трансферна средства су средства која се из буџета Републике Србије, односно буџета локалне власти преносе буџету на другом нивоу власти, буџету на истом нивоу власти и организацијама за обавезно социјал</w:t>
      </w:r>
      <w:r>
        <w:rPr>
          <w:b/>
          <w:color w:val="000000"/>
        </w:rPr>
        <w:t>но осигурање, као и између организација за обавезно социјално осигурање за доприносе за осигурање.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80/2014</w:t>
      </w:r>
    </w:p>
    <w:p w:rsidR="00492236" w:rsidRDefault="00AE039A">
      <w:pPr>
        <w:spacing w:after="150"/>
        <w:jc w:val="center"/>
      </w:pPr>
      <w:r>
        <w:rPr>
          <w:b/>
          <w:color w:val="000000"/>
        </w:rPr>
        <w:t>Члан 4а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>Наплата накнаде по тарифном броју 3 и 4 Тарифе, не врши се за: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пренос</w:t>
      </w:r>
      <w:proofErr w:type="gramEnd"/>
      <w:r>
        <w:rPr>
          <w:b/>
          <w:color w:val="000000"/>
        </w:rPr>
        <w:t xml:space="preserve"> средстава са рачуна извршења буџета Ре</w:t>
      </w:r>
      <w:r>
        <w:rPr>
          <w:b/>
          <w:color w:val="000000"/>
        </w:rPr>
        <w:t>публике Србије;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исплате</w:t>
      </w:r>
      <w:proofErr w:type="gramEnd"/>
      <w:r>
        <w:rPr>
          <w:b/>
          <w:color w:val="000000"/>
        </w:rPr>
        <w:t xml:space="preserve"> средстава у складу са социјалним програмом Владе у процесу реструктурирања предузећа и припреме за приватизацију, стечај и ликвидацију – који је одобрило министарство надлежно за послове рада и запошљавања;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пренос</w:t>
      </w:r>
      <w:proofErr w:type="gramEnd"/>
      <w:r>
        <w:rPr>
          <w:b/>
          <w:color w:val="000000"/>
        </w:rPr>
        <w:t xml:space="preserve"> средстава </w:t>
      </w:r>
      <w:r>
        <w:rPr>
          <w:b/>
          <w:color w:val="000000"/>
        </w:rPr>
        <w:t>субвенција, регреса и премија на рачуне регистрованих пољопривредних газдинстава;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уплату</w:t>
      </w:r>
      <w:proofErr w:type="gramEnd"/>
      <w:r>
        <w:rPr>
          <w:b/>
          <w:color w:val="000000"/>
        </w:rPr>
        <w:t xml:space="preserve"> и исплату средстава у хуманитарне сврхе на и са рачуна отворених за хуманитарну помоћ;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уплату</w:t>
      </w:r>
      <w:proofErr w:type="gramEnd"/>
      <w:r>
        <w:rPr>
          <w:b/>
          <w:color w:val="000000"/>
        </w:rPr>
        <w:t xml:space="preserve"> и исплату средстава која су предмет наплате, пленидбе, привремено</w:t>
      </w:r>
      <w:r>
        <w:rPr>
          <w:b/>
          <w:color w:val="000000"/>
        </w:rPr>
        <w:t>г одузимања, јемства и слично, у поступку вршења службене радње од стране овлашћеног лица државног органа или другог овлашћеног лица;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6) </w:t>
      </w:r>
      <w:proofErr w:type="gramStart"/>
      <w:r>
        <w:rPr>
          <w:b/>
          <w:color w:val="000000"/>
        </w:rPr>
        <w:t>исплату</w:t>
      </w:r>
      <w:proofErr w:type="gramEnd"/>
      <w:r>
        <w:rPr>
          <w:b/>
          <w:color w:val="000000"/>
        </w:rPr>
        <w:t xml:space="preserve"> средстава бирачким одборима за време избора;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7) </w:t>
      </w:r>
      <w:proofErr w:type="gramStart"/>
      <w:r>
        <w:rPr>
          <w:b/>
          <w:color w:val="000000"/>
        </w:rPr>
        <w:t>сторно</w:t>
      </w:r>
      <w:proofErr w:type="gramEnd"/>
      <w:r>
        <w:rPr>
          <w:b/>
          <w:color w:val="000000"/>
        </w:rPr>
        <w:t xml:space="preserve"> налоге за исправку грешака у платном промету за корисн</w:t>
      </w:r>
      <w:r>
        <w:rPr>
          <w:b/>
          <w:color w:val="000000"/>
        </w:rPr>
        <w:t>ике јавних средстава које су учињене у Управи;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8) </w:t>
      </w:r>
      <w:proofErr w:type="gramStart"/>
      <w:r>
        <w:rPr>
          <w:b/>
          <w:color w:val="000000"/>
        </w:rPr>
        <w:t>повраћај</w:t>
      </w:r>
      <w:proofErr w:type="gramEnd"/>
      <w:r>
        <w:rPr>
          <w:b/>
          <w:color w:val="000000"/>
        </w:rPr>
        <w:t>, рефакција и рефундација пореза на додату вредност и акцизе, у складу са законом који регулише наплату пореза на додату вредност и акцизе;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lastRenderedPageBreak/>
        <w:t xml:space="preserve">9) </w:t>
      </w:r>
      <w:proofErr w:type="gramStart"/>
      <w:r>
        <w:rPr>
          <w:b/>
          <w:color w:val="000000"/>
        </w:rPr>
        <w:t>повраћај</w:t>
      </w:r>
      <w:proofErr w:type="gramEnd"/>
      <w:r>
        <w:rPr>
          <w:b/>
          <w:color w:val="000000"/>
        </w:rPr>
        <w:t xml:space="preserve"> више или погрешно плаћеног јавног прихода по</w:t>
      </w:r>
      <w:r>
        <w:rPr>
          <w:b/>
          <w:color w:val="000000"/>
        </w:rPr>
        <w:t xml:space="preserve"> решењу надлежног органа.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80/2014</w:t>
      </w:r>
    </w:p>
    <w:p w:rsidR="00492236" w:rsidRDefault="00AE039A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>Наплата накнаде по тарифном броју 5 Тарифе не врши се за: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уплате</w:t>
      </w:r>
      <w:proofErr w:type="gramEnd"/>
      <w:r>
        <w:rPr>
          <w:b/>
          <w:color w:val="000000"/>
        </w:rPr>
        <w:t xml:space="preserve"> у готовини којим корисници буџетских средстава који врше наплату јавних прихода у готовини од обвезника – физичких л</w:t>
      </w:r>
      <w:r>
        <w:rPr>
          <w:b/>
          <w:color w:val="000000"/>
        </w:rPr>
        <w:t>ица, те наплаћене јавне приходе полажу на уплатне рачуне који се воде у оквиру консолидованог рачуна трезора;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уплату</w:t>
      </w:r>
      <w:proofErr w:type="gramEnd"/>
      <w:r>
        <w:rPr>
          <w:b/>
          <w:color w:val="000000"/>
        </w:rPr>
        <w:t xml:space="preserve"> средстава која су предмет наплате, пленидбе, привременог одузимања, јемства и слично, у поступку вршења службене радње од стране овлашћ</w:t>
      </w:r>
      <w:r>
        <w:rPr>
          <w:b/>
          <w:color w:val="000000"/>
        </w:rPr>
        <w:t>еног лица државног органа или другог овлашћеног лица;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3) </w:t>
      </w:r>
      <w:proofErr w:type="gramStart"/>
      <w:r>
        <w:rPr>
          <w:b/>
          <w:color w:val="000000"/>
        </w:rPr>
        <w:t>уплате</w:t>
      </w:r>
      <w:proofErr w:type="gramEnd"/>
      <w:r>
        <w:rPr>
          <w:b/>
          <w:color w:val="000000"/>
        </w:rPr>
        <w:t xml:space="preserve"> у готовини (новцем, чековима, кредитном картицом и сл.), којим обвезник – физичко лице, преко пореске благајне Управе, измирује обавезе по основу јавних прихода;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4) </w:t>
      </w:r>
      <w:proofErr w:type="gramStart"/>
      <w:r>
        <w:rPr>
          <w:b/>
          <w:color w:val="000000"/>
        </w:rPr>
        <w:t>уплате</w:t>
      </w:r>
      <w:proofErr w:type="gramEnd"/>
      <w:r>
        <w:rPr>
          <w:b/>
          <w:color w:val="000000"/>
        </w:rPr>
        <w:t xml:space="preserve"> на рачун отворен з</w:t>
      </w:r>
      <w:r>
        <w:rPr>
          <w:b/>
          <w:color w:val="000000"/>
        </w:rPr>
        <w:t>а хуманитарну помоћ;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5) </w:t>
      </w:r>
      <w:proofErr w:type="gramStart"/>
      <w:r>
        <w:rPr>
          <w:b/>
          <w:color w:val="000000"/>
        </w:rPr>
        <w:t>уплату</w:t>
      </w:r>
      <w:proofErr w:type="gramEnd"/>
      <w:r>
        <w:rPr>
          <w:b/>
          <w:color w:val="000000"/>
        </w:rPr>
        <w:t xml:space="preserve"> накнаде по другим тарифним бројевима Тарифе.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>Најмањи износ накнаде по тарифном броју 5 Тарифе наплаћује се у износу од 20</w:t>
      </w:r>
      <w:proofErr w:type="gramStart"/>
      <w:r>
        <w:rPr>
          <w:b/>
          <w:color w:val="000000"/>
        </w:rPr>
        <w:t>,00</w:t>
      </w:r>
      <w:proofErr w:type="gramEnd"/>
      <w:r>
        <w:rPr>
          <w:b/>
          <w:color w:val="000000"/>
        </w:rPr>
        <w:t xml:space="preserve"> динара.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80/2014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6.</w:t>
      </w:r>
    </w:p>
    <w:p w:rsidR="00492236" w:rsidRDefault="00AE039A">
      <w:pPr>
        <w:spacing w:after="150"/>
      </w:pPr>
      <w:r>
        <w:rPr>
          <w:color w:val="000000"/>
        </w:rPr>
        <w:t>Наплата накнаде по тарифном броју 6. Тарифе не</w:t>
      </w:r>
      <w:r>
        <w:rPr>
          <w:color w:val="000000"/>
        </w:rPr>
        <w:t xml:space="preserve"> врши се за распоред средстава са уплатних рачуна јавних прихода на рачун буџета Републике Србије, приликом распоређивања средстава донација са уплатних рачуна средстава донација, као и приликом преноса трансферних средстава између рачуна различитих нивоа </w:t>
      </w:r>
      <w:r>
        <w:rPr>
          <w:color w:val="000000"/>
        </w:rPr>
        <w:t>власти.</w:t>
      </w:r>
    </w:p>
    <w:p w:rsidR="00492236" w:rsidRDefault="00AE039A">
      <w:pPr>
        <w:spacing w:after="150"/>
      </w:pPr>
      <w:r>
        <w:rPr>
          <w:color w:val="000000"/>
        </w:rPr>
        <w:t>Наплата накнаде по тарифном броју 6. Тарифе не врши се ако је износ на налогу мањи од десетоструког износа накнаде.</w:t>
      </w:r>
    </w:p>
    <w:p w:rsidR="00492236" w:rsidRDefault="00AE039A">
      <w:pPr>
        <w:spacing w:after="150"/>
        <w:jc w:val="center"/>
      </w:pPr>
      <w:r>
        <w:rPr>
          <w:b/>
          <w:color w:val="000000"/>
        </w:rPr>
        <w:t>Члан 7.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Наплата накнаде по тарифном броју 12. Тарифе врши се у износу набавне цене уређаја за аутентификацију потписника платне </w:t>
      </w:r>
      <w:r>
        <w:rPr>
          <w:b/>
          <w:color w:val="000000"/>
        </w:rPr>
        <w:t>трансакције у електронском сервису платног промета са ПДВ, увећаном за 20% за материјалне трошкове приликом пружања услуге.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96/2017</w:t>
      </w:r>
    </w:p>
    <w:p w:rsidR="00492236" w:rsidRDefault="00AE039A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492236" w:rsidRDefault="00AE039A">
      <w:pPr>
        <w:spacing w:after="150"/>
      </w:pPr>
      <w:r>
        <w:rPr>
          <w:color w:val="000000"/>
        </w:rPr>
        <w:t>Наплата накнаде по тарифном броју 17. Тарифе се врши после уписа менице, односно овлашће</w:t>
      </w:r>
      <w:r>
        <w:rPr>
          <w:color w:val="000000"/>
        </w:rPr>
        <w:t>ња, а односи се на упис и брисање менице, односно овлашћења.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9.</w:t>
      </w:r>
    </w:p>
    <w:p w:rsidR="00492236" w:rsidRDefault="00AE039A">
      <w:pPr>
        <w:spacing w:after="150"/>
      </w:pPr>
      <w:r>
        <w:rPr>
          <w:color w:val="000000"/>
        </w:rPr>
        <w:t>Обрачун и наплата накнаде врши се десетог, двадесетог и последњег дана у месецу.</w:t>
      </w:r>
    </w:p>
    <w:p w:rsidR="00492236" w:rsidRDefault="00AE039A">
      <w:pPr>
        <w:spacing w:after="150"/>
      </w:pPr>
      <w:r>
        <w:rPr>
          <w:color w:val="000000"/>
        </w:rPr>
        <w:t>На захтев корисника услуге, Управа ће доставити обрачун наплаћене накнаде за услуге по Тарифи.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10.</w:t>
      </w:r>
    </w:p>
    <w:p w:rsidR="00492236" w:rsidRDefault="00AE039A">
      <w:pPr>
        <w:spacing w:after="150"/>
      </w:pPr>
      <w:r>
        <w:rPr>
          <w:color w:val="000000"/>
        </w:rPr>
        <w:t>На</w:t>
      </w:r>
      <w:r>
        <w:rPr>
          <w:color w:val="000000"/>
        </w:rPr>
        <w:t>плаћена накнада по овој уредби представља приход буџета Републике Србије.</w:t>
      </w:r>
    </w:p>
    <w:p w:rsidR="00492236" w:rsidRDefault="00AE039A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Висина максималног износа накнаде за тарифне бр. 1.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2. Тарифе усклађује се годишњим индексом потрошачких цена у календарској години која претходи години у којој се усклађ</w:t>
      </w:r>
      <w:r>
        <w:rPr>
          <w:b/>
          <w:color w:val="000000"/>
        </w:rPr>
        <w:t>ивање врши, према подацима Републичког завода за статистику, заокружена на виши износ у стотинама динара.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За тарифне бр. 3.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4. Тарифе износе накнада Управа ће усклађивати са променом износа накнада за услуге Народне банке Србије увећане за 20%.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Износи </w:t>
      </w:r>
      <w:r>
        <w:rPr>
          <w:b/>
          <w:color w:val="000000"/>
        </w:rPr>
        <w:t xml:space="preserve">накнада за тарифне бр. 6, 7, 8, 9, 10, 13, 14.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17. Тарифе, који су изражени у номиналним износима, усклађују се годишњим индексом потрошачких цена у календарској години која претходи години у којој се усклађивање врши, према подацима Републичког завода з</w:t>
      </w:r>
      <w:r>
        <w:rPr>
          <w:b/>
          <w:color w:val="000000"/>
        </w:rPr>
        <w:t>а статистику, заокружена на виши износ у динарима.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>Министар надлежан за послове финансија, на предлог Управе, објављује усклађене износе накнада у „Службеном гласнику Републике Србије”.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12/2015</w:t>
      </w:r>
    </w:p>
    <w:p w:rsidR="00492236" w:rsidRDefault="00AE039A">
      <w:pPr>
        <w:spacing w:after="150"/>
        <w:jc w:val="center"/>
      </w:pPr>
      <w:r>
        <w:rPr>
          <w:b/>
          <w:color w:val="000000"/>
        </w:rPr>
        <w:t>Члан 11а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>Управа доставља опомену</w:t>
      </w:r>
      <w:r>
        <w:rPr>
          <w:b/>
          <w:color w:val="000000"/>
        </w:rPr>
        <w:t xml:space="preserve"> у случају да корисник јавних средстава, односно друго правно лице има неизвршене обавезе по основу накнада, најкасније првог децембра текуће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b/>
          <w:color w:val="000000"/>
        </w:rPr>
        <w:t xml:space="preserve">У случају да субјект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не изврши уплату накнаде у року из опомене, покреће се поступ</w:t>
      </w:r>
      <w:r>
        <w:rPr>
          <w:b/>
          <w:color w:val="000000"/>
        </w:rPr>
        <w:t>ак принудне наплате.</w:t>
      </w:r>
      <w:r>
        <w:rPr>
          <w:rFonts w:ascii="Calibri"/>
          <w:b/>
          <w:color w:val="000000"/>
          <w:vertAlign w:val="superscript"/>
        </w:rPr>
        <w:t>*</w:t>
      </w:r>
    </w:p>
    <w:p w:rsidR="00492236" w:rsidRDefault="00AE039A">
      <w:pPr>
        <w:spacing w:after="150"/>
      </w:pPr>
      <w:r>
        <w:rPr>
          <w:color w:val="000000"/>
        </w:rPr>
        <w:t>*Службени гласник РС, број 80/2014</w:t>
      </w:r>
    </w:p>
    <w:p w:rsidR="00492236" w:rsidRDefault="00AE039A">
      <w:pPr>
        <w:spacing w:after="120"/>
        <w:jc w:val="center"/>
      </w:pPr>
      <w:r>
        <w:rPr>
          <w:color w:val="000000"/>
        </w:rPr>
        <w:lastRenderedPageBreak/>
        <w:t>Члан 12.</w:t>
      </w:r>
    </w:p>
    <w:p w:rsidR="00492236" w:rsidRDefault="00AE039A">
      <w:pPr>
        <w:spacing w:after="150"/>
      </w:pPr>
      <w:r>
        <w:rPr>
          <w:color w:val="000000"/>
        </w:rPr>
        <w:t xml:space="preserve">Даном почетка примене ове уредбе престаје да важи Уредба о јединственој тарифи по којој се наплаћују накнаде за услуге које врши Управа за јавна плаћања („Службени гласник РС”, бр. 3/03, </w:t>
      </w:r>
      <w:r>
        <w:rPr>
          <w:color w:val="000000"/>
        </w:rPr>
        <w:t>28/03 и 89/03).</w:t>
      </w:r>
    </w:p>
    <w:p w:rsidR="00492236" w:rsidRDefault="00AE039A">
      <w:pPr>
        <w:spacing w:after="120"/>
        <w:jc w:val="center"/>
      </w:pPr>
      <w:r>
        <w:rPr>
          <w:color w:val="000000"/>
        </w:rPr>
        <w:t>Члан 13.</w:t>
      </w:r>
    </w:p>
    <w:p w:rsidR="00492236" w:rsidRDefault="00AE039A">
      <w:pPr>
        <w:spacing w:after="150"/>
      </w:pPr>
      <w:r>
        <w:rPr>
          <w:color w:val="000000"/>
        </w:rPr>
        <w:t xml:space="preserve">Ова уредба ступа на снагу наредног дана од дана објављивања у „Службеном гласнику Републике Србије”, а примењује се од 1.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2014.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492236" w:rsidRDefault="00AE039A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110-10847/2013-1</w:t>
      </w:r>
    </w:p>
    <w:p w:rsidR="00492236" w:rsidRDefault="00AE039A">
      <w:pPr>
        <w:spacing w:after="150"/>
        <w:jc w:val="right"/>
      </w:pPr>
      <w:r>
        <w:rPr>
          <w:color w:val="000000"/>
        </w:rPr>
        <w:t xml:space="preserve">У Београду, 25.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2013. </w:t>
      </w:r>
      <w:proofErr w:type="gramStart"/>
      <w:r>
        <w:rPr>
          <w:color w:val="000000"/>
        </w:rPr>
        <w:t>године</w:t>
      </w:r>
      <w:proofErr w:type="gramEnd"/>
    </w:p>
    <w:p w:rsidR="00492236" w:rsidRDefault="00AE039A">
      <w:pPr>
        <w:spacing w:after="150"/>
        <w:jc w:val="right"/>
      </w:pPr>
      <w:r>
        <w:rPr>
          <w:b/>
          <w:color w:val="000000"/>
        </w:rPr>
        <w:t>Влада</w:t>
      </w:r>
    </w:p>
    <w:p w:rsidR="00492236" w:rsidRDefault="00AE039A">
      <w:pPr>
        <w:spacing w:after="150"/>
        <w:jc w:val="right"/>
      </w:pPr>
      <w:r>
        <w:rPr>
          <w:color w:val="000000"/>
        </w:rPr>
        <w:t>Председник,</w:t>
      </w:r>
    </w:p>
    <w:p w:rsidR="00492236" w:rsidRDefault="00AE039A">
      <w:pPr>
        <w:spacing w:after="150"/>
        <w:jc w:val="right"/>
      </w:pPr>
      <w:r>
        <w:rPr>
          <w:b/>
          <w:color w:val="000000"/>
        </w:rPr>
        <w:t xml:space="preserve">Ивица </w:t>
      </w:r>
      <w:r>
        <w:rPr>
          <w:b/>
          <w:color w:val="000000"/>
        </w:rPr>
        <w:t>Дачић,</w:t>
      </w:r>
      <w:r>
        <w:rPr>
          <w:color w:val="000000"/>
        </w:rPr>
        <w:t xml:space="preserve"> с.р.</w:t>
      </w:r>
    </w:p>
    <w:p w:rsidR="00492236" w:rsidRDefault="00AE039A">
      <w:pPr>
        <w:spacing w:after="120"/>
        <w:jc w:val="right"/>
      </w:pPr>
      <w:r>
        <w:rPr>
          <w:color w:val="000000"/>
        </w:rPr>
        <w:t>Прилози</w:t>
      </w:r>
    </w:p>
    <w:p w:rsidR="00492236" w:rsidRDefault="00AE039A">
      <w:pPr>
        <w:spacing w:after="150"/>
      </w:pPr>
      <w:r>
        <w:rPr>
          <w:i/>
          <w:color w:val="000000"/>
        </w:rPr>
        <w:t>НАПОМЕНА ИЗДАВАЧА: Уредбом о изменама Уредбе о јединственој тарифи по којој се наплаћују накнаде за услуге које врши Управа за трезор ("Службени гласник РС", број 96/2017) Тарифа је замењена новом Тарифом (види члан 3. Уредбе - 96/2017-</w:t>
      </w:r>
      <w:r>
        <w:rPr>
          <w:i/>
          <w:color w:val="000000"/>
        </w:rPr>
        <w:t>3).</w:t>
      </w:r>
    </w:p>
    <w:p w:rsidR="00492236" w:rsidRDefault="00AE039A">
      <w:pPr>
        <w:spacing w:after="150"/>
        <w:jc w:val="center"/>
      </w:pPr>
      <w:r>
        <w:rPr>
          <w:color w:val="000000"/>
        </w:rPr>
        <w:t>ТАРИФА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7"/>
        <w:gridCol w:w="2832"/>
        <w:gridCol w:w="2186"/>
        <w:gridCol w:w="2873"/>
      </w:tblGrid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Тарифни број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Врста услуге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Основ за обрачун накнаде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Висина накнаде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Безготовинска плаћања преко рачуна у оквиру Управе електронским путем преко електронског сервиса платног промета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износ на налогу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0,20%, а највише 11.400,00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Безготовинска плаћања преко рачуна у оквиру Управе на основу папирног налога/инструкције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износ на налогу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0,25%, а највише 14.400,00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 xml:space="preserve">Накнада за обрачун у RTGS по налозима за </w:t>
            </w:r>
            <w:r>
              <w:rPr>
                <w:color w:val="000000"/>
              </w:rPr>
              <w:lastRenderedPageBreak/>
              <w:t>плаћање у временским терминима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492236"/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492236"/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– од 9,00 до 14,00 часова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30,00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– од 14,00 до 16,30 часова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72,00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– после 16,30 часова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144,00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b/>
                <w:color w:val="000000"/>
              </w:rPr>
              <w:t>4.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Накнада за обрачун у КЛИРИНГУ, без обзира у ком циклусу се обрачунава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b/>
                <w:color w:val="000000"/>
              </w:rPr>
              <w:t>налог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4,80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Уплате и исплате у готовом новцу: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492236"/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492236"/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 xml:space="preserve">А) </w:t>
            </w:r>
            <w:r>
              <w:rPr>
                <w:color w:val="000000"/>
              </w:rPr>
              <w:t>уплате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износ уплате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0,50%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Б) исплате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износ исплате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0,90%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Обрачун, распоред и пренос јавних прихода корисницима тих прихода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41,00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Препис налога платног промета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31,00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 xml:space="preserve">Извод о променама и стању рачуна (дневни </w:t>
            </w:r>
            <w:r>
              <w:rPr>
                <w:color w:val="000000"/>
              </w:rPr>
              <w:t>извод) као и за листинг неизвршених налога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извод по дану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45,00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Извод о променама и стању рачуна (дневни извод) електронским путем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извод по дану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11,00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 xml:space="preserve">Извод о променама и стању рачуна (дневни извод) електронским путем за кориснике </w:t>
            </w:r>
            <w:r>
              <w:rPr>
                <w:color w:val="000000"/>
              </w:rPr>
              <w:t>електронског сервиса платног промета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извод по дану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5,00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Распоред средстава по уговору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налог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Уговорена накнада + трошкови међубанкарског обрачуна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Прикључење у електронски сервис платног промета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електронски уређај</w:t>
            </w:r>
          </w:p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за аутентификацију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7.056,00</w:t>
            </w:r>
            <w:r>
              <w:rPr>
                <w:color w:val="000000"/>
              </w:rPr>
              <w:t xml:space="preserve"> динара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Издавање других потврда, извода и прeписа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потврда, извод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107,00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Издавање података из регистра по захтеву трећих лица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страница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107,00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Реализација чекова по текућим рачунима грађана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износ по спецификацији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0,15%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Пружање информатичких</w:t>
            </w:r>
          </w:p>
          <w:p w:rsidR="00492236" w:rsidRDefault="00AE039A">
            <w:pPr>
              <w:spacing w:after="150"/>
            </w:pPr>
            <w:r>
              <w:rPr>
                <w:color w:val="000000"/>
              </w:rPr>
              <w:t>услуга и других услуга у</w:t>
            </w:r>
          </w:p>
          <w:p w:rsidR="00492236" w:rsidRDefault="00AE039A">
            <w:pPr>
              <w:spacing w:after="150"/>
            </w:pPr>
            <w:r>
              <w:rPr>
                <w:color w:val="000000"/>
              </w:rPr>
              <w:t>складу са уговором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уговор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Уговорена накнада</w:t>
            </w:r>
          </w:p>
        </w:tc>
      </w:tr>
      <w:tr w:rsidR="00492236">
        <w:trPr>
          <w:trHeight w:val="45"/>
          <w:tblCellSpacing w:w="0" w:type="auto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color w:val="000000"/>
              </w:rPr>
              <w:t>Упис и брисање меница и овлашћења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  <w:jc w:val="center"/>
            </w:pPr>
            <w:r>
              <w:rPr>
                <w:color w:val="000000"/>
              </w:rPr>
              <w:t>меница, овлашћење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36" w:rsidRDefault="00AE039A">
            <w:pPr>
              <w:spacing w:after="150"/>
            </w:pPr>
            <w:r>
              <w:rPr>
                <w:b/>
                <w:color w:val="000000"/>
              </w:rPr>
              <w:t>100,00 динара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</w:tbl>
    <w:p w:rsidR="00492236" w:rsidRDefault="00AE039A">
      <w:pPr>
        <w:spacing w:after="150"/>
      </w:pPr>
      <w:r>
        <w:rPr>
          <w:color w:val="000000"/>
        </w:rPr>
        <w:t>*Службени гласник РС, број 78/2018</w:t>
      </w:r>
    </w:p>
    <w:p w:rsidR="00492236" w:rsidRDefault="00AE039A">
      <w:pPr>
        <w:spacing w:after="150"/>
      </w:pPr>
      <w:r>
        <w:rPr>
          <w:color w:val="000000"/>
        </w:rPr>
        <w:t>**Службени гласник РС, број 7/2020</w:t>
      </w:r>
    </w:p>
    <w:p w:rsidR="00492236" w:rsidRDefault="00AE039A">
      <w:pPr>
        <w:spacing w:after="150"/>
      </w:pPr>
      <w:r>
        <w:rPr>
          <w:color w:val="000000"/>
        </w:rPr>
        <w:t>***Службени гласник</w:t>
      </w:r>
      <w:r>
        <w:rPr>
          <w:color w:val="000000"/>
        </w:rPr>
        <w:t xml:space="preserve"> РС, број 6/2021</w:t>
      </w:r>
    </w:p>
    <w:sectPr w:rsidR="004922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6"/>
    <w:rsid w:val="00492236"/>
    <w:rsid w:val="00A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D7A3"/>
  <w15:docId w15:val="{67478C2C-FF9A-4948-912C-78028144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ministarstva/iznos/2021/6/1/reg" TargetMode="External"/><Relationship Id="rId5" Type="http://schemas.openxmlformats.org/officeDocument/2006/relationships/hyperlink" Target="http://www.pravno-informacioni-sistem.rs/SlGlasnikPortal/viewdoc?uuid=&amp;actid=949089&amp;doctype=og&amp;abc=cba" TargetMode="External"/><Relationship Id="rId4" Type="http://schemas.openxmlformats.org/officeDocument/2006/relationships/hyperlink" Target="http://www.pravno-informacioni-sistem.rs/SlGlasnikPortal/viewdoc?uuid=a03dbfe3-b4ad-4f80-8cf9-4f5d5b1151d7&amp;regactid=426836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2021-05-24T07:49:00Z</dcterms:created>
  <dcterms:modified xsi:type="dcterms:W3CDTF">2021-05-24T07:49:00Z</dcterms:modified>
</cp:coreProperties>
</file>